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9D" w:rsidRPr="006863F8" w:rsidRDefault="0011749D" w:rsidP="0011749D">
      <w:pPr>
        <w:jc w:val="center"/>
        <w:rPr>
          <w:b/>
          <w:sz w:val="24"/>
          <w:szCs w:val="24"/>
        </w:rPr>
      </w:pPr>
      <w:r w:rsidRPr="006863F8">
        <w:rPr>
          <w:b/>
          <w:sz w:val="24"/>
          <w:szCs w:val="24"/>
        </w:rPr>
        <w:t>Memorandum to IO</w:t>
      </w:r>
    </w:p>
    <w:p w:rsidR="0011749D" w:rsidRPr="006863F8" w:rsidRDefault="0011749D" w:rsidP="0011749D">
      <w:pPr>
        <w:jc w:val="center"/>
        <w:rPr>
          <w:b/>
          <w:sz w:val="24"/>
          <w:szCs w:val="24"/>
        </w:rPr>
      </w:pPr>
    </w:p>
    <w:tbl>
      <w:tblPr>
        <w:tblW w:w="9810" w:type="dxa"/>
        <w:tblCellSpacing w:w="20" w:type="dxa"/>
        <w:tblInd w:w="148" w:type="dxa"/>
        <w:tblLook w:val="04A0" w:firstRow="1" w:lastRow="0" w:firstColumn="1" w:lastColumn="0" w:noHBand="0" w:noVBand="1"/>
      </w:tblPr>
      <w:tblGrid>
        <w:gridCol w:w="2430"/>
        <w:gridCol w:w="7380"/>
      </w:tblGrid>
      <w:tr w:rsidR="0011749D" w:rsidRPr="00BE339D" w:rsidTr="00D633A4">
        <w:trPr>
          <w:trHeight w:val="504"/>
          <w:tblCellSpacing w:w="20" w:type="dxa"/>
        </w:trPr>
        <w:tc>
          <w:tcPr>
            <w:tcW w:w="2370" w:type="dxa"/>
            <w:shd w:val="clear" w:color="auto" w:fill="auto"/>
            <w:vAlign w:val="center"/>
          </w:tcPr>
          <w:p w:rsidR="0011749D" w:rsidRPr="00BE339D" w:rsidRDefault="0011749D" w:rsidP="00D633A4">
            <w:pPr>
              <w:rPr>
                <w:rFonts w:ascii="Verdana" w:hAnsi="Verdana" w:cs="Arial"/>
                <w:i/>
                <w:sz w:val="19"/>
                <w:szCs w:val="19"/>
              </w:rPr>
            </w:pPr>
            <w:r w:rsidRPr="00BE339D">
              <w:rPr>
                <w:rFonts w:ascii="Verdana" w:hAnsi="Verdana" w:cs="Arial"/>
                <w:b/>
                <w:sz w:val="21"/>
                <w:szCs w:val="21"/>
              </w:rPr>
              <w:t>Memorandum to: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11749D" w:rsidRPr="00BE339D" w:rsidRDefault="0011749D" w:rsidP="00D633A4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32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BE339D">
              <w:rPr>
                <w:rFonts w:ascii="Verdana" w:hAnsi="Verdana" w:cs="Arial"/>
                <w:bCs/>
                <w:sz w:val="19"/>
                <w:szCs w:val="19"/>
              </w:rPr>
              <w:t>Angela Spaulding, West Texas A&amp;M University Research Compliance Officer</w:t>
            </w:r>
          </w:p>
        </w:tc>
      </w:tr>
      <w:tr w:rsidR="0011749D" w:rsidRPr="00BE339D" w:rsidTr="00D633A4">
        <w:trPr>
          <w:trHeight w:val="504"/>
          <w:tblCellSpacing w:w="20" w:type="dxa"/>
        </w:trPr>
        <w:tc>
          <w:tcPr>
            <w:tcW w:w="2370" w:type="dxa"/>
            <w:shd w:val="clear" w:color="auto" w:fill="auto"/>
            <w:vAlign w:val="center"/>
          </w:tcPr>
          <w:p w:rsidR="0011749D" w:rsidRPr="00BE339D" w:rsidRDefault="0011749D" w:rsidP="00D633A4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BE339D">
              <w:rPr>
                <w:rFonts w:ascii="Verdana" w:hAnsi="Verdana" w:cs="Arial"/>
                <w:b/>
                <w:sz w:val="21"/>
                <w:szCs w:val="21"/>
              </w:rPr>
              <w:t>From: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11749D" w:rsidRPr="00BE339D" w:rsidRDefault="0011749D" w:rsidP="00710A1F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BE339D">
              <w:rPr>
                <w:rFonts w:ascii="Verdana" w:hAnsi="Verdana" w:cs="Arial"/>
                <w:color w:val="000000"/>
                <w:sz w:val="21"/>
                <w:szCs w:val="21"/>
              </w:rPr>
              <w:t xml:space="preserve">Institutional </w:t>
            </w:r>
            <w:r w:rsidR="00710A1F">
              <w:rPr>
                <w:rFonts w:ascii="Verdana" w:hAnsi="Verdana" w:cs="Arial"/>
                <w:color w:val="000000"/>
                <w:sz w:val="21"/>
                <w:szCs w:val="21"/>
              </w:rPr>
              <w:t>Review Board of Human Subjects</w:t>
            </w:r>
            <w:r w:rsidRPr="00BE339D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</w:t>
            </w:r>
            <w:r w:rsidR="00710A1F">
              <w:rPr>
                <w:rFonts w:ascii="Verdana" w:hAnsi="Verdana" w:cs="Arial"/>
                <w:color w:val="000000"/>
                <w:sz w:val="21"/>
                <w:szCs w:val="21"/>
              </w:rPr>
              <w:t>(IRB)</w:t>
            </w:r>
            <w:r w:rsidR="003B0C1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, </w:t>
            </w:r>
            <w:r w:rsidR="00604C83">
              <w:rPr>
                <w:rFonts w:ascii="Verdana" w:hAnsi="Verdana" w:cs="Arial"/>
                <w:color w:val="000000"/>
                <w:sz w:val="21"/>
                <w:szCs w:val="21"/>
              </w:rPr>
              <w:t xml:space="preserve">Committee </w:t>
            </w:r>
            <w:bookmarkStart w:id="0" w:name="_GoBack"/>
            <w:bookmarkEnd w:id="0"/>
            <w:r w:rsidR="003B0C1E">
              <w:rPr>
                <w:rFonts w:ascii="Verdana" w:hAnsi="Verdana" w:cs="Arial"/>
                <w:color w:val="000000"/>
                <w:sz w:val="21"/>
                <w:szCs w:val="21"/>
              </w:rPr>
              <w:t>Chair</w:t>
            </w:r>
          </w:p>
        </w:tc>
      </w:tr>
      <w:tr w:rsidR="0011749D" w:rsidRPr="00BE339D" w:rsidTr="00D633A4">
        <w:trPr>
          <w:trHeight w:val="504"/>
          <w:tblCellSpacing w:w="20" w:type="dxa"/>
        </w:trPr>
        <w:tc>
          <w:tcPr>
            <w:tcW w:w="2370" w:type="dxa"/>
            <w:shd w:val="clear" w:color="auto" w:fill="auto"/>
            <w:vAlign w:val="center"/>
          </w:tcPr>
          <w:p w:rsidR="0011749D" w:rsidRPr="00BE339D" w:rsidRDefault="0011749D" w:rsidP="00D633A4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BE339D">
              <w:rPr>
                <w:rFonts w:ascii="Verdana" w:hAnsi="Verdana" w:cs="Arial"/>
                <w:b/>
                <w:sz w:val="21"/>
                <w:szCs w:val="21"/>
              </w:rPr>
              <w:t>Subject: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11749D" w:rsidRPr="00BE339D" w:rsidRDefault="00710A1F" w:rsidP="00710A1F">
            <w:pPr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>Report of minutes</w:t>
            </w:r>
          </w:p>
        </w:tc>
      </w:tr>
      <w:tr w:rsidR="0011749D" w:rsidRPr="00BE339D" w:rsidTr="00D633A4">
        <w:trPr>
          <w:trHeight w:val="504"/>
          <w:tblCellSpacing w:w="20" w:type="dxa"/>
        </w:trPr>
        <w:tc>
          <w:tcPr>
            <w:tcW w:w="2370" w:type="dxa"/>
            <w:shd w:val="clear" w:color="auto" w:fill="auto"/>
            <w:vAlign w:val="center"/>
          </w:tcPr>
          <w:p w:rsidR="0011749D" w:rsidRPr="00BE339D" w:rsidRDefault="0011749D" w:rsidP="00D633A4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BE339D">
              <w:rPr>
                <w:rFonts w:ascii="Verdana" w:hAnsi="Verdana" w:cs="Arial"/>
                <w:b/>
                <w:sz w:val="21"/>
                <w:szCs w:val="21"/>
              </w:rPr>
              <w:t>Date: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11749D" w:rsidRPr="00BE339D" w:rsidRDefault="0011749D" w:rsidP="00D633A4">
            <w:pPr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2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21"/>
                <w:szCs w:val="21"/>
              </w:rPr>
              <w:t>[</w:t>
            </w:r>
            <w:r w:rsidRPr="00BE339D">
              <w:rPr>
                <w:rStyle w:val="Strong"/>
                <w:rFonts w:ascii="Verdana" w:hAnsi="Verdana"/>
                <w:b w:val="0"/>
                <w:i/>
                <w:sz w:val="21"/>
                <w:szCs w:val="21"/>
              </w:rPr>
              <w:t>insert date</w:t>
            </w:r>
            <w:r w:rsidRPr="00BE339D">
              <w:rPr>
                <w:rStyle w:val="Strong"/>
                <w:rFonts w:ascii="Verdana" w:hAnsi="Verdana"/>
                <w:b w:val="0"/>
                <w:sz w:val="21"/>
                <w:szCs w:val="21"/>
              </w:rPr>
              <w:t>]</w:t>
            </w:r>
          </w:p>
        </w:tc>
      </w:tr>
    </w:tbl>
    <w:p w:rsidR="001174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 w:rsidRPr="00BE339D">
        <w:rPr>
          <w:rFonts w:ascii="Verdana" w:hAnsi="Verdana" w:cs="Arial"/>
          <w:sz w:val="19"/>
          <w:szCs w:val="19"/>
        </w:rPr>
        <w:t>This report summarizes the results of the I</w:t>
      </w:r>
      <w:r w:rsidR="00710A1F">
        <w:rPr>
          <w:rFonts w:ascii="Verdana" w:hAnsi="Verdana" w:cs="Arial"/>
          <w:sz w:val="19"/>
          <w:szCs w:val="19"/>
        </w:rPr>
        <w:t>RB</w:t>
      </w:r>
      <w:r w:rsidRPr="00BE339D">
        <w:rPr>
          <w:rFonts w:ascii="Verdana" w:hAnsi="Verdana" w:cs="Arial"/>
          <w:sz w:val="19"/>
          <w:szCs w:val="19"/>
        </w:rPr>
        <w:t xml:space="preserve"> committee’s required </w:t>
      </w:r>
      <w:r w:rsidR="00710A1F">
        <w:rPr>
          <w:rFonts w:ascii="Verdana" w:hAnsi="Verdana" w:cs="Arial"/>
          <w:sz w:val="19"/>
          <w:szCs w:val="19"/>
        </w:rPr>
        <w:t>review.</w:t>
      </w:r>
    </w:p>
    <w:p w:rsidR="00710A1F" w:rsidRPr="00BE339D" w:rsidRDefault="00710A1F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 w:rsidRPr="00BE339D">
        <w:rPr>
          <w:rFonts w:ascii="Verdana" w:hAnsi="Verdana" w:cs="Arial"/>
          <w:sz w:val="19"/>
          <w:szCs w:val="19"/>
        </w:rPr>
        <w:t xml:space="preserve">This report also meets the requirements of submission reports to the </w:t>
      </w:r>
      <w:r w:rsidRPr="00BE339D">
        <w:rPr>
          <w:rFonts w:ascii="Verdana" w:hAnsi="Verdana" w:cs="Arial"/>
          <w:color w:val="000000"/>
          <w:sz w:val="19"/>
          <w:szCs w:val="19"/>
        </w:rPr>
        <w:t>Institutional Official</w:t>
      </w:r>
      <w:r w:rsidRPr="00BE339D">
        <w:rPr>
          <w:rFonts w:ascii="Verdana" w:hAnsi="Verdana" w:cs="Arial"/>
          <w:sz w:val="19"/>
          <w:szCs w:val="19"/>
        </w:rPr>
        <w:t xml:space="preserve"> as a condition of this institution’s </w:t>
      </w:r>
      <w:r w:rsidR="00710A1F">
        <w:rPr>
          <w:rFonts w:ascii="Verdana" w:hAnsi="Verdana" w:cs="Arial"/>
          <w:sz w:val="19"/>
          <w:szCs w:val="19"/>
        </w:rPr>
        <w:t xml:space="preserve">Review Board of Human Subjects.  </w:t>
      </w:r>
      <w:r w:rsidRPr="00BE339D">
        <w:rPr>
          <w:rFonts w:ascii="Verdana" w:hAnsi="Verdana" w:cs="Arial"/>
          <w:b/>
          <w:sz w:val="19"/>
          <w:szCs w:val="19"/>
        </w:rPr>
        <w:t xml:space="preserve">This form may also be used for any by the </w:t>
      </w:r>
      <w:r w:rsidR="00710A1F">
        <w:rPr>
          <w:rFonts w:ascii="Verdana" w:hAnsi="Verdana" w:cs="Arial"/>
          <w:b/>
          <w:sz w:val="19"/>
          <w:szCs w:val="19"/>
        </w:rPr>
        <w:t>IRB</w:t>
      </w:r>
      <w:r w:rsidRPr="00BE339D">
        <w:rPr>
          <w:rFonts w:ascii="Verdana" w:hAnsi="Verdana" w:cs="Arial"/>
          <w:b/>
          <w:sz w:val="19"/>
          <w:szCs w:val="19"/>
        </w:rPr>
        <w:t xml:space="preserve"> committee for any requested inspections by the IO, and, as needed, to address any public and/or employees complaints.</w:t>
      </w: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b/>
          <w:sz w:val="19"/>
          <w:szCs w:val="19"/>
        </w:rPr>
      </w:pPr>
      <w:r w:rsidRPr="00BE339D">
        <w:rPr>
          <w:rFonts w:ascii="Verdana" w:hAnsi="Verdana" w:cs="Arial"/>
          <w:b/>
          <w:sz w:val="19"/>
          <w:szCs w:val="19"/>
        </w:rPr>
        <w:t>Pre-evaluation Checklist:</w:t>
      </w: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b/>
          <w:sz w:val="19"/>
          <w:szCs w:val="19"/>
        </w:rPr>
      </w:pPr>
    </w:p>
    <w:p w:rsidR="00710A1F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 w:rsidRPr="00BE339D">
        <w:rPr>
          <w:rFonts w:ascii="Verdana" w:hAnsi="Verdana" w:cs="Arial"/>
          <w:sz w:val="19"/>
          <w:szCs w:val="19"/>
        </w:rPr>
        <w:t>_____All committee members have been provided access to the approved WTAMU</w:t>
      </w:r>
      <w:r w:rsidR="00710A1F">
        <w:rPr>
          <w:rFonts w:ascii="Verdana" w:hAnsi="Verdana" w:cs="Arial"/>
          <w:sz w:val="19"/>
          <w:szCs w:val="19"/>
        </w:rPr>
        <w:t xml:space="preserve"> IRB</w:t>
      </w:r>
      <w:r w:rsidRPr="00BE339D">
        <w:rPr>
          <w:rFonts w:ascii="Verdana" w:hAnsi="Verdana" w:cs="Arial"/>
          <w:sz w:val="19"/>
          <w:szCs w:val="19"/>
        </w:rPr>
        <w:t xml:space="preserve"> proposals and supporting information for review well as the </w:t>
      </w:r>
      <w:r w:rsidR="00710A1F">
        <w:rPr>
          <w:rFonts w:ascii="Verdana" w:hAnsi="Verdana" w:cs="Arial"/>
          <w:sz w:val="19"/>
          <w:szCs w:val="19"/>
        </w:rPr>
        <w:t>IRB</w:t>
      </w:r>
      <w:r w:rsidRPr="00BE339D">
        <w:rPr>
          <w:rFonts w:ascii="Verdana" w:hAnsi="Verdana" w:cs="Arial"/>
          <w:sz w:val="19"/>
          <w:szCs w:val="19"/>
        </w:rPr>
        <w:t xml:space="preserve"> Committee </w:t>
      </w:r>
      <w:r w:rsidR="00710A1F">
        <w:rPr>
          <w:rFonts w:ascii="Verdana" w:hAnsi="Verdana" w:cs="Arial"/>
          <w:sz w:val="19"/>
          <w:szCs w:val="19"/>
        </w:rPr>
        <w:t>review checklist</w:t>
      </w:r>
      <w:r w:rsidRPr="00BE339D">
        <w:rPr>
          <w:rFonts w:ascii="Verdana" w:hAnsi="Verdana" w:cs="Arial"/>
          <w:sz w:val="19"/>
          <w:szCs w:val="19"/>
        </w:rPr>
        <w:t xml:space="preserve">. </w:t>
      </w:r>
    </w:p>
    <w:p w:rsidR="00710A1F" w:rsidRDefault="00710A1F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</w:p>
    <w:p w:rsidR="00710A1F" w:rsidRPr="00BE339D" w:rsidRDefault="00710A1F" w:rsidP="00710A1F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 w:rsidRPr="00BE339D">
        <w:rPr>
          <w:rFonts w:ascii="Verdana" w:hAnsi="Verdana" w:cs="Arial"/>
          <w:sz w:val="19"/>
          <w:szCs w:val="19"/>
        </w:rPr>
        <w:t xml:space="preserve">_____ </w:t>
      </w:r>
      <w:proofErr w:type="gramStart"/>
      <w:r w:rsidRPr="00BE339D">
        <w:rPr>
          <w:rFonts w:ascii="Verdana" w:hAnsi="Verdana" w:cs="Arial"/>
          <w:sz w:val="19"/>
          <w:szCs w:val="19"/>
        </w:rPr>
        <w:t>All</w:t>
      </w:r>
      <w:proofErr w:type="gramEnd"/>
      <w:r w:rsidRPr="00BE339D">
        <w:rPr>
          <w:rFonts w:ascii="Verdana" w:hAnsi="Verdana" w:cs="Arial"/>
          <w:sz w:val="19"/>
          <w:szCs w:val="19"/>
        </w:rPr>
        <w:t xml:space="preserve"> committee members have been notified of the </w:t>
      </w:r>
      <w:r>
        <w:rPr>
          <w:rFonts w:ascii="Verdana" w:hAnsi="Verdana" w:cs="Arial"/>
          <w:sz w:val="19"/>
          <w:szCs w:val="19"/>
        </w:rPr>
        <w:t xml:space="preserve">full board </w:t>
      </w:r>
      <w:r w:rsidRPr="00BE339D">
        <w:rPr>
          <w:rFonts w:ascii="Verdana" w:hAnsi="Verdana" w:cs="Arial"/>
          <w:sz w:val="19"/>
          <w:szCs w:val="19"/>
        </w:rPr>
        <w:t>review</w:t>
      </w:r>
      <w:r>
        <w:rPr>
          <w:rFonts w:ascii="Verdana" w:hAnsi="Verdana" w:cs="Arial"/>
          <w:sz w:val="19"/>
          <w:szCs w:val="19"/>
        </w:rPr>
        <w:t xml:space="preserve"> and a quorum was met</w:t>
      </w:r>
      <w:r w:rsidRPr="00BE339D">
        <w:rPr>
          <w:rFonts w:ascii="Verdana" w:hAnsi="Verdana" w:cs="Arial"/>
          <w:sz w:val="19"/>
          <w:szCs w:val="19"/>
        </w:rPr>
        <w:t>.</w:t>
      </w:r>
    </w:p>
    <w:p w:rsidR="00710A1F" w:rsidRDefault="00710A1F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 w:rsidRPr="00BE339D">
        <w:rPr>
          <w:rFonts w:ascii="Verdana" w:hAnsi="Verdana" w:cs="Arial"/>
          <w:sz w:val="19"/>
          <w:szCs w:val="19"/>
        </w:rPr>
        <w:t xml:space="preserve">_____ </w:t>
      </w:r>
      <w:proofErr w:type="gramStart"/>
      <w:r w:rsidRPr="00BE339D">
        <w:rPr>
          <w:rFonts w:ascii="Verdana" w:hAnsi="Verdana" w:cs="Arial"/>
          <w:sz w:val="19"/>
          <w:szCs w:val="19"/>
        </w:rPr>
        <w:t>All</w:t>
      </w:r>
      <w:proofErr w:type="gramEnd"/>
      <w:r w:rsidRPr="00BE339D">
        <w:rPr>
          <w:rFonts w:ascii="Verdana" w:hAnsi="Verdana" w:cs="Arial"/>
          <w:sz w:val="19"/>
          <w:szCs w:val="19"/>
        </w:rPr>
        <w:t xml:space="preserve"> committee members have been notified of the program review.</w:t>
      </w: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19"/>
          <w:szCs w:val="19"/>
        </w:rPr>
      </w:pPr>
      <w:r w:rsidRPr="00BE339D">
        <w:rPr>
          <w:rFonts w:ascii="Verdana" w:hAnsi="Verdana" w:cs="Arial"/>
          <w:sz w:val="19"/>
          <w:szCs w:val="19"/>
        </w:rPr>
        <w:t>_____No committee</w:t>
      </w:r>
      <w:r w:rsidRPr="00BE339D">
        <w:rPr>
          <w:rFonts w:ascii="Verdana" w:hAnsi="Verdana" w:cs="Arial"/>
          <w:b/>
          <w:sz w:val="19"/>
          <w:szCs w:val="19"/>
        </w:rPr>
        <w:t xml:space="preserve"> </w:t>
      </w:r>
      <w:r w:rsidRPr="00BE339D">
        <w:rPr>
          <w:rFonts w:ascii="Verdana" w:hAnsi="Verdana" w:cs="Arial"/>
          <w:sz w:val="19"/>
          <w:szCs w:val="19"/>
        </w:rPr>
        <w:t>member wishing to participate in any part of this evaluation has been excluded.</w:t>
      </w:r>
    </w:p>
    <w:p w:rsidR="0011749D" w:rsidRPr="00BE339D" w:rsidRDefault="0011749D" w:rsidP="0011749D">
      <w:pPr>
        <w:pStyle w:val="NormalWeb"/>
        <w:rPr>
          <w:rStyle w:val="Strong"/>
          <w:rFonts w:ascii="Verdana" w:hAnsi="Verdana"/>
          <w:sz w:val="21"/>
          <w:szCs w:val="21"/>
        </w:rPr>
      </w:pPr>
      <w:r w:rsidRPr="00BE339D">
        <w:rPr>
          <w:rFonts w:ascii="Verdana" w:hAnsi="Verdana" w:cs="Arial"/>
          <w:b/>
          <w:sz w:val="21"/>
          <w:szCs w:val="21"/>
        </w:rPr>
        <w:t xml:space="preserve">Since the last review, the following changes have occurred in the institution’s program for </w:t>
      </w:r>
      <w:r w:rsidR="00710A1F">
        <w:rPr>
          <w:rFonts w:ascii="Verdana" w:hAnsi="Verdana" w:cs="Arial"/>
          <w:b/>
          <w:sz w:val="21"/>
          <w:szCs w:val="21"/>
        </w:rPr>
        <w:t>human subjects</w:t>
      </w:r>
      <w:r w:rsidRPr="00BE339D">
        <w:rPr>
          <w:rFonts w:ascii="Verdana" w:hAnsi="Verdana" w:cs="Arial"/>
          <w:b/>
          <w:sz w:val="21"/>
          <w:szCs w:val="21"/>
        </w:rPr>
        <w:t>.</w:t>
      </w: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108"/>
      </w:tblGrid>
      <w:tr w:rsidR="0011749D" w:rsidRPr="00BE339D" w:rsidTr="00D633A4">
        <w:tc>
          <w:tcPr>
            <w:tcW w:w="9684" w:type="dxa"/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</w:tc>
      </w:tr>
    </w:tbl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:rsidR="0011749D" w:rsidRDefault="0011749D" w:rsidP="001174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Arial"/>
          <w:b/>
          <w:sz w:val="21"/>
          <w:szCs w:val="21"/>
        </w:rPr>
      </w:pPr>
      <w:r w:rsidRPr="00710A1F">
        <w:rPr>
          <w:rFonts w:ascii="Verdana" w:hAnsi="Verdana" w:cs="Arial"/>
          <w:b/>
          <w:sz w:val="21"/>
          <w:szCs w:val="21"/>
        </w:rPr>
        <w:t xml:space="preserve">Description of the Nature and Extent of the Institution’s Adherence to the </w:t>
      </w:r>
      <w:r w:rsidR="00710A1F" w:rsidRPr="00710A1F">
        <w:rPr>
          <w:rFonts w:ascii="Verdana" w:hAnsi="Verdana" w:cs="Arial"/>
          <w:b/>
          <w:sz w:val="21"/>
          <w:szCs w:val="21"/>
        </w:rPr>
        <w:t>HHS 49 CFR 46.103</w:t>
      </w:r>
      <w:r w:rsidRPr="00710A1F">
        <w:rPr>
          <w:rFonts w:ascii="Verdana" w:hAnsi="Verdana" w:cs="Arial"/>
          <w:b/>
          <w:sz w:val="21"/>
          <w:szCs w:val="21"/>
        </w:rPr>
        <w:t xml:space="preserve"> </w:t>
      </w:r>
    </w:p>
    <w:p w:rsidR="00710A1F" w:rsidRPr="00710A1F" w:rsidRDefault="00710A1F" w:rsidP="00710A1F">
      <w:pPr>
        <w:pStyle w:val="NormalWeb"/>
        <w:spacing w:before="0" w:beforeAutospacing="0" w:after="0" w:afterAutospacing="0"/>
        <w:ind w:left="360"/>
        <w:rPr>
          <w:rFonts w:ascii="Verdana" w:hAnsi="Verdana" w:cs="Arial"/>
          <w:b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07"/>
        <w:gridCol w:w="8501"/>
      </w:tblGrid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710A1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 xml:space="preserve">Departures from the </w:t>
            </w:r>
            <w:r w:rsidR="00710A1F">
              <w:rPr>
                <w:rFonts w:ascii="Verdana" w:hAnsi="Verdana" w:cs="Arial"/>
                <w:spacing w:val="3"/>
                <w:sz w:val="19"/>
                <w:szCs w:val="19"/>
              </w:rPr>
              <w:t>IRB Committee</w:t>
            </w: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 xml:space="preserve"> if appropriate.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>Select A or B: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Style w:val="Strong"/>
                <w:rFonts w:ascii="Verdana" w:hAnsi="Verdana"/>
                <w:b w:val="0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1174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>There were no departures during this reporting period.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710A1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>The following departures have been reviewed and approved by the I</w:t>
            </w:r>
            <w:r w:rsidR="00710A1F">
              <w:rPr>
                <w:rFonts w:ascii="Verdana" w:hAnsi="Verdana" w:cs="Arial"/>
                <w:spacing w:val="3"/>
                <w:sz w:val="19"/>
                <w:szCs w:val="19"/>
              </w:rPr>
              <w:t>RB</w:t>
            </w: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>: [</w:t>
            </w:r>
            <w:r w:rsidRPr="00BE339D">
              <w:rPr>
                <w:rFonts w:ascii="Verdana" w:hAnsi="Verdana" w:cs="Arial"/>
                <w:i/>
                <w:spacing w:val="3"/>
                <w:sz w:val="19"/>
                <w:szCs w:val="19"/>
              </w:rPr>
              <w:t>include reason for each departure</w:t>
            </w: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>]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single" w:sz="4" w:space="0" w:color="7F7F7F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</w:tc>
      </w:tr>
    </w:tbl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pacing w:val="3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pacing w:val="3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pacing w:val="3"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pacing w:val="3"/>
          <w:sz w:val="19"/>
          <w:szCs w:val="19"/>
        </w:rPr>
      </w:pPr>
    </w:p>
    <w:p w:rsidR="0011749D" w:rsidRPr="00BE339D" w:rsidRDefault="0011749D" w:rsidP="001174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Arial"/>
          <w:b/>
          <w:sz w:val="21"/>
          <w:szCs w:val="21"/>
        </w:rPr>
      </w:pPr>
      <w:r w:rsidRPr="00BE339D">
        <w:rPr>
          <w:rFonts w:ascii="Verdana" w:hAnsi="Verdana" w:cs="Arial"/>
          <w:b/>
          <w:sz w:val="21"/>
          <w:szCs w:val="21"/>
        </w:rPr>
        <w:t xml:space="preserve">Deficiencies in the Institution’s </w:t>
      </w:r>
      <w:r w:rsidR="00710A1F">
        <w:rPr>
          <w:rFonts w:ascii="Verdana" w:hAnsi="Verdana" w:cs="Arial"/>
          <w:b/>
          <w:sz w:val="21"/>
          <w:szCs w:val="21"/>
        </w:rPr>
        <w:t>Review Board for Human Subjects</w:t>
      </w:r>
      <w:r w:rsidRPr="00BE339D">
        <w:rPr>
          <w:rFonts w:ascii="Verdana" w:hAnsi="Verdana" w:cs="Arial"/>
          <w:b/>
          <w:sz w:val="21"/>
          <w:szCs w:val="21"/>
        </w:rPr>
        <w:t xml:space="preserve"> Program</w:t>
      </w: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Style w:val="Strong"/>
          <w:rFonts w:ascii="Verdana" w:hAnsi="Verdana"/>
          <w:bCs w:val="0"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07"/>
        <w:gridCol w:w="8501"/>
      </w:tblGrid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710A1F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Human Subjects</w:t>
            </w:r>
            <w:r w:rsidR="0011749D" w:rsidRPr="00BE339D">
              <w:rPr>
                <w:rFonts w:ascii="Verdana" w:hAnsi="Verdana" w:cs="Arial"/>
                <w:sz w:val="19"/>
                <w:szCs w:val="19"/>
              </w:rPr>
              <w:t xml:space="preserve"> Program Review Date(s):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>Select A or B: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Style w:val="Strong"/>
                <w:rFonts w:ascii="Verdana" w:hAnsi="Verdana"/>
                <w:b w:val="0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11749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>There were no deficiencies in the program during this reporting period.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710A1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>The following deficiencies have been identified: [</w:t>
            </w:r>
            <w:r w:rsidRPr="00BE339D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>describe each deficiency, identify each deficiency as either minor or significant, and provide a reasonable and specific plan and schedule for the correction of each deficiency, deficiencies may be recorded on a separate table and attached, the last page of this Program Review form.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single" w:sz="4" w:space="0" w:color="7F7F7F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</w:tc>
      </w:tr>
    </w:tbl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b/>
          <w:sz w:val="19"/>
          <w:szCs w:val="19"/>
        </w:rPr>
      </w:pPr>
    </w:p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b/>
          <w:sz w:val="19"/>
          <w:szCs w:val="19"/>
        </w:rPr>
      </w:pPr>
    </w:p>
    <w:p w:rsidR="0011749D" w:rsidRPr="00BE339D" w:rsidRDefault="0011749D" w:rsidP="0011749D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Verdana" w:hAnsi="Verdana"/>
          <w:bCs w:val="0"/>
          <w:sz w:val="21"/>
          <w:szCs w:val="21"/>
        </w:rPr>
      </w:pPr>
      <w:r w:rsidRPr="00BE339D">
        <w:rPr>
          <w:rFonts w:ascii="Verdana" w:hAnsi="Verdana" w:cs="Arial"/>
          <w:b/>
          <w:sz w:val="21"/>
          <w:szCs w:val="21"/>
        </w:rPr>
        <w:t xml:space="preserve">Deficiencies in the Institution’s </w:t>
      </w:r>
      <w:r w:rsidR="00710A1F">
        <w:rPr>
          <w:rFonts w:ascii="Verdana" w:hAnsi="Verdana" w:cs="Arial"/>
          <w:b/>
          <w:sz w:val="21"/>
          <w:szCs w:val="21"/>
        </w:rPr>
        <w:t>Human Subject’s proposal review</w:t>
      </w:r>
    </w:p>
    <w:p w:rsidR="0011749D" w:rsidRPr="00BE339D" w:rsidRDefault="0011749D" w:rsidP="0011749D">
      <w:pPr>
        <w:pStyle w:val="NormalWeb"/>
        <w:spacing w:before="0" w:beforeAutospacing="0" w:after="0" w:afterAutospacing="0"/>
        <w:ind w:left="360"/>
        <w:rPr>
          <w:rStyle w:val="Strong"/>
          <w:rFonts w:ascii="Verdana" w:hAnsi="Verdana"/>
          <w:bCs w:val="0"/>
          <w:sz w:val="19"/>
          <w:szCs w:val="19"/>
        </w:rPr>
      </w:pP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04"/>
        <w:gridCol w:w="8504"/>
      </w:tblGrid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710A1F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Audit</w:t>
            </w:r>
            <w:r w:rsidR="0011749D" w:rsidRPr="00BE339D">
              <w:rPr>
                <w:rFonts w:ascii="Verdana" w:hAnsi="Verdana" w:cs="Arial"/>
                <w:sz w:val="19"/>
                <w:szCs w:val="19"/>
              </w:rPr>
              <w:t xml:space="preserve"> Date(s):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>Select A or B: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Style w:val="Strong"/>
                <w:rFonts w:ascii="Verdana" w:hAnsi="Verdana"/>
                <w:b w:val="0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710A1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 xml:space="preserve">There were no deficiencies in the </w:t>
            </w:r>
            <w:r w:rsidR="00710A1F">
              <w:rPr>
                <w:rFonts w:ascii="Verdana" w:hAnsi="Verdana" w:cs="Arial"/>
                <w:sz w:val="19"/>
                <w:szCs w:val="19"/>
              </w:rPr>
              <w:t>proposal reviews</w:t>
            </w:r>
            <w:r w:rsidRPr="00BE339D">
              <w:rPr>
                <w:rFonts w:ascii="Verdana" w:hAnsi="Verdana" w:cs="Arial"/>
                <w:sz w:val="19"/>
                <w:szCs w:val="19"/>
              </w:rPr>
              <w:t xml:space="preserve"> during this reporting period.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710A1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Fonts w:ascii="Verdana" w:hAnsi="Verdana" w:cs="Arial"/>
                <w:spacing w:val="3"/>
                <w:sz w:val="19"/>
                <w:szCs w:val="19"/>
              </w:rPr>
              <w:t>The following deficiencies have been identified: [</w:t>
            </w:r>
            <w:r w:rsidRPr="00BE339D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>describe each deficiency, identify each deficiency as either minor or significant, and provide a reasonable and specific plan and schedule for the correction of each deficiency, deficiencies may be recorded on a separate table and attached, the last page of this Program Review form.  The I</w:t>
            </w:r>
            <w:r w:rsidR="00710A1F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>RB</w:t>
            </w:r>
            <w:r w:rsidRPr="00BE339D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 xml:space="preserve"> committee has the authority to require Principal Investigators and research programs to meet the requirements outlined in the </w:t>
            </w:r>
            <w:r w:rsidR="00710A1F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>SOP No. 15.99.05.W1.11AR Institutional Review Board for Human Subjects – Post Approval Monitoring (PAM) procedure</w:t>
            </w:r>
            <w:r w:rsidRPr="00BE339D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>.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single" w:sz="4" w:space="0" w:color="7F7F7F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</w:tc>
      </w:tr>
    </w:tbl>
    <w:p w:rsidR="0011749D" w:rsidRPr="00BE339D" w:rsidRDefault="0011749D" w:rsidP="0011749D">
      <w:pPr>
        <w:pStyle w:val="NormalWeb"/>
        <w:spacing w:before="0" w:beforeAutospacing="0" w:after="0" w:afterAutospacing="0"/>
        <w:rPr>
          <w:rFonts w:ascii="Verdana" w:hAnsi="Verdana" w:cs="Arial"/>
          <w:spacing w:val="3"/>
          <w:sz w:val="19"/>
          <w:szCs w:val="19"/>
        </w:rPr>
      </w:pPr>
    </w:p>
    <w:p w:rsidR="0011749D" w:rsidRPr="00BE339D" w:rsidRDefault="0011749D" w:rsidP="001174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Arial"/>
          <w:b/>
          <w:sz w:val="21"/>
          <w:szCs w:val="21"/>
        </w:rPr>
      </w:pPr>
      <w:r w:rsidRPr="00BE339D">
        <w:rPr>
          <w:rFonts w:ascii="Verdana" w:hAnsi="Verdana" w:cs="Arial"/>
          <w:b/>
          <w:sz w:val="21"/>
          <w:szCs w:val="21"/>
        </w:rPr>
        <w:t>Minority Views</w:t>
      </w:r>
    </w:p>
    <w:p w:rsidR="0011749D" w:rsidRPr="00BE339D" w:rsidRDefault="0011749D" w:rsidP="0011749D">
      <w:pPr>
        <w:pStyle w:val="NormalWeb"/>
        <w:spacing w:before="0" w:beforeAutospacing="0" w:after="0" w:afterAutospacing="0"/>
        <w:ind w:left="810" w:hanging="450"/>
        <w:rPr>
          <w:rStyle w:val="Strong"/>
          <w:rFonts w:ascii="Verdana" w:hAnsi="Verdana"/>
          <w:b w:val="0"/>
          <w:sz w:val="19"/>
          <w:szCs w:val="19"/>
        </w:rPr>
      </w:pP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07"/>
        <w:gridCol w:w="8501"/>
      </w:tblGrid>
      <w:tr w:rsidR="0011749D" w:rsidRPr="00BE339D" w:rsidTr="00D633A4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>Select A or B: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Style w:val="Strong"/>
                <w:rFonts w:ascii="Verdana" w:hAnsi="Verdana"/>
                <w:b w:val="0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11749D" w:rsidRPr="00BE339D" w:rsidRDefault="0011749D" w:rsidP="0011749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No minority views were submitted or expressed.</w:t>
            </w:r>
          </w:p>
        </w:tc>
      </w:tr>
      <w:tr w:rsidR="0011749D" w:rsidRPr="00BE339D" w:rsidTr="00D633A4">
        <w:tc>
          <w:tcPr>
            <w:tcW w:w="63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[   ]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749D" w:rsidRPr="00BE339D" w:rsidRDefault="0011749D" w:rsidP="0011749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The following minority views were expressed: [</w:t>
            </w:r>
            <w:r w:rsidRPr="00BE339D">
              <w:rPr>
                <w:rStyle w:val="Strong"/>
                <w:rFonts w:ascii="Verdana" w:hAnsi="Verdana"/>
                <w:b w:val="0"/>
                <w:i/>
                <w:sz w:val="19"/>
                <w:szCs w:val="19"/>
              </w:rPr>
              <w:t>insert minority views here or attach</w:t>
            </w:r>
            <w:r w:rsidRPr="00BE339D">
              <w:rPr>
                <w:rStyle w:val="Strong"/>
                <w:rFonts w:ascii="Verdana" w:hAnsi="Verdana"/>
                <w:b w:val="0"/>
                <w:sz w:val="19"/>
                <w:szCs w:val="19"/>
              </w:rPr>
              <w:t>]</w:t>
            </w:r>
          </w:p>
        </w:tc>
      </w:tr>
      <w:tr w:rsidR="0011749D" w:rsidRPr="00BE339D" w:rsidTr="00D633A4">
        <w:tc>
          <w:tcPr>
            <w:tcW w:w="9684" w:type="dxa"/>
            <w:gridSpan w:val="2"/>
            <w:tcBorders>
              <w:top w:val="single" w:sz="4" w:space="0" w:color="7F7F7F"/>
            </w:tcBorders>
          </w:tcPr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  <w:p w:rsidR="0011749D" w:rsidRPr="00BE339D" w:rsidRDefault="0011749D" w:rsidP="00D633A4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pacing w:val="3"/>
                <w:sz w:val="19"/>
                <w:szCs w:val="19"/>
              </w:rPr>
            </w:pPr>
          </w:p>
        </w:tc>
      </w:tr>
    </w:tbl>
    <w:p w:rsidR="0011749D" w:rsidRPr="00BE339D" w:rsidRDefault="0011749D" w:rsidP="0011749D">
      <w:pPr>
        <w:pStyle w:val="NormalWeb"/>
        <w:numPr>
          <w:ilvl w:val="0"/>
          <w:numId w:val="1"/>
        </w:numPr>
        <w:rPr>
          <w:rFonts w:ascii="Verdana" w:hAnsi="Verdana" w:cs="Arial"/>
          <w:b/>
          <w:sz w:val="21"/>
          <w:szCs w:val="21"/>
        </w:rPr>
      </w:pPr>
      <w:r w:rsidRPr="00BE339D">
        <w:rPr>
          <w:rFonts w:ascii="Verdana" w:hAnsi="Verdana" w:cs="Arial"/>
          <w:b/>
          <w:sz w:val="21"/>
          <w:szCs w:val="21"/>
        </w:rPr>
        <w:t xml:space="preserve">Signatures </w:t>
      </w:r>
      <w:r w:rsidRPr="00BE339D">
        <w:rPr>
          <w:rFonts w:ascii="Verdana" w:hAnsi="Verdana" w:cs="Arial"/>
          <w:sz w:val="21"/>
          <w:szCs w:val="21"/>
        </w:rPr>
        <w:t>[</w:t>
      </w:r>
      <w:r w:rsidRPr="00BE339D">
        <w:rPr>
          <w:rFonts w:ascii="Verdana" w:hAnsi="Verdana" w:cs="Arial"/>
          <w:i/>
          <w:sz w:val="21"/>
          <w:szCs w:val="21"/>
        </w:rPr>
        <w:t>signatures of a majority of the I</w:t>
      </w:r>
      <w:r w:rsidR="00710A1F">
        <w:rPr>
          <w:rFonts w:ascii="Verdana" w:hAnsi="Verdana" w:cs="Arial"/>
          <w:i/>
          <w:sz w:val="21"/>
          <w:szCs w:val="21"/>
        </w:rPr>
        <w:t xml:space="preserve">RB </w:t>
      </w:r>
      <w:r w:rsidRPr="00BE339D">
        <w:rPr>
          <w:rFonts w:ascii="Verdana" w:hAnsi="Verdana" w:cs="Arial"/>
          <w:i/>
          <w:sz w:val="21"/>
          <w:szCs w:val="21"/>
        </w:rPr>
        <w:t xml:space="preserve"> members</w:t>
      </w:r>
      <w:r w:rsidRPr="00BE339D">
        <w:rPr>
          <w:rFonts w:ascii="Verdana" w:hAnsi="Verdana" w:cs="Arial"/>
          <w:sz w:val="21"/>
          <w:szCs w:val="21"/>
        </w:rPr>
        <w:t xml:space="preserve">] </w:t>
      </w:r>
    </w:p>
    <w:tbl>
      <w:tblPr>
        <w:tblW w:w="0" w:type="auto"/>
        <w:tblCellSpacing w:w="22" w:type="dxa"/>
        <w:tblInd w:w="44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4"/>
        <w:gridCol w:w="177"/>
        <w:gridCol w:w="4768"/>
      </w:tblGrid>
      <w:tr w:rsidR="0011749D" w:rsidRPr="00BE339D" w:rsidTr="00D633A4">
        <w:trPr>
          <w:tblCellSpacing w:w="22" w:type="dxa"/>
        </w:trPr>
        <w:tc>
          <w:tcPr>
            <w:tcW w:w="4189" w:type="dxa"/>
            <w:vAlign w:val="center"/>
          </w:tcPr>
          <w:p w:rsidR="0011749D" w:rsidRPr="00BE339D" w:rsidRDefault="0011749D" w:rsidP="00710A1F">
            <w:pPr>
              <w:pStyle w:val="NormalWeb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lastRenderedPageBreak/>
              <w:t xml:space="preserve">Names of </w:t>
            </w:r>
            <w:r w:rsidR="00710A1F">
              <w:rPr>
                <w:rFonts w:ascii="Verdana" w:hAnsi="Verdana" w:cs="Arial"/>
                <w:sz w:val="19"/>
                <w:szCs w:val="19"/>
              </w:rPr>
              <w:t>IRB</w:t>
            </w:r>
            <w:r w:rsidRPr="00BE339D">
              <w:rPr>
                <w:rFonts w:ascii="Verdana" w:hAnsi="Verdana" w:cs="Arial"/>
                <w:sz w:val="19"/>
                <w:szCs w:val="19"/>
              </w:rPr>
              <w:t xml:space="preserve"> Members </w:t>
            </w:r>
          </w:p>
        </w:tc>
        <w:tc>
          <w:tcPr>
            <w:tcW w:w="134" w:type="dxa"/>
          </w:tcPr>
          <w:p w:rsidR="0011749D" w:rsidRPr="00BE339D" w:rsidRDefault="0011749D" w:rsidP="00D633A4">
            <w:pPr>
              <w:pStyle w:val="NormalWeb"/>
              <w:jc w:val="center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30" w:type="dxa"/>
            <w:vAlign w:val="center"/>
          </w:tcPr>
          <w:p w:rsidR="0011749D" w:rsidRPr="00BE339D" w:rsidRDefault="0011749D" w:rsidP="00D633A4">
            <w:pPr>
              <w:pStyle w:val="NormalWeb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BE339D">
              <w:rPr>
                <w:rFonts w:ascii="Verdana" w:hAnsi="Verdana" w:cs="Arial"/>
                <w:sz w:val="19"/>
                <w:szCs w:val="19"/>
              </w:rPr>
              <w:t xml:space="preserve">Signatures </w:t>
            </w:r>
          </w:p>
        </w:tc>
      </w:tr>
      <w:tr w:rsidR="0011749D" w:rsidRPr="00BE339D" w:rsidTr="00D633A4">
        <w:trPr>
          <w:tblCellSpacing w:w="22" w:type="dxa"/>
        </w:trPr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34" w:type="dxa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1749D" w:rsidRPr="00BE339D" w:rsidTr="00D633A4">
        <w:trPr>
          <w:tblCellSpacing w:w="22" w:type="dxa"/>
        </w:trPr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34" w:type="dxa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1749D" w:rsidRPr="00BE339D" w:rsidTr="00D633A4">
        <w:trPr>
          <w:tblCellSpacing w:w="22" w:type="dxa"/>
        </w:trPr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34" w:type="dxa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1749D" w:rsidRPr="00BE339D" w:rsidTr="00D633A4">
        <w:trPr>
          <w:tblCellSpacing w:w="22" w:type="dxa"/>
        </w:trPr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34" w:type="dxa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1749D" w:rsidRPr="00BE339D" w:rsidTr="00D633A4">
        <w:trPr>
          <w:tblCellSpacing w:w="22" w:type="dxa"/>
        </w:trPr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34" w:type="dxa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11749D" w:rsidRPr="00BE339D" w:rsidRDefault="0011749D" w:rsidP="00D633A4">
            <w:pPr>
              <w:pStyle w:val="NormalWeb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11749D" w:rsidRPr="00BE339D" w:rsidRDefault="0011749D" w:rsidP="0011749D">
      <w:pPr>
        <w:rPr>
          <w:szCs w:val="19"/>
        </w:rPr>
      </w:pPr>
    </w:p>
    <w:p w:rsidR="00F13CA3" w:rsidRDefault="00F13CA3"/>
    <w:sectPr w:rsidR="00F13CA3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1A"/>
    <w:multiLevelType w:val="hybridMultilevel"/>
    <w:tmpl w:val="5D2CEAF6"/>
    <w:lvl w:ilvl="0" w:tplc="6A92BE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B5D"/>
    <w:multiLevelType w:val="hybridMultilevel"/>
    <w:tmpl w:val="079EB4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6D5EA5"/>
    <w:multiLevelType w:val="hybridMultilevel"/>
    <w:tmpl w:val="220A266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853EAE"/>
    <w:multiLevelType w:val="hybridMultilevel"/>
    <w:tmpl w:val="A65C81AE"/>
    <w:lvl w:ilvl="0" w:tplc="8F2867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6905"/>
    <w:multiLevelType w:val="hybridMultilevel"/>
    <w:tmpl w:val="7D2C8748"/>
    <w:lvl w:ilvl="0" w:tplc="3B8850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9D"/>
    <w:rsid w:val="0011749D"/>
    <w:rsid w:val="00165B76"/>
    <w:rsid w:val="00281B45"/>
    <w:rsid w:val="002957B3"/>
    <w:rsid w:val="002E7CA0"/>
    <w:rsid w:val="00386692"/>
    <w:rsid w:val="003B0C1E"/>
    <w:rsid w:val="003E655A"/>
    <w:rsid w:val="00546166"/>
    <w:rsid w:val="00604C83"/>
    <w:rsid w:val="00710A1F"/>
    <w:rsid w:val="007C2F8D"/>
    <w:rsid w:val="009833E3"/>
    <w:rsid w:val="009D0A5A"/>
    <w:rsid w:val="00A46ABA"/>
    <w:rsid w:val="00E924B9"/>
    <w:rsid w:val="00F13CA3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749D"/>
    <w:rPr>
      <w:color w:val="0000FF"/>
      <w:u w:val="single"/>
    </w:rPr>
  </w:style>
  <w:style w:type="character" w:styleId="Strong">
    <w:name w:val="Strong"/>
    <w:basedOn w:val="DefaultParagraphFont"/>
    <w:qFormat/>
    <w:rsid w:val="0011749D"/>
    <w:rPr>
      <w:b/>
      <w:bCs/>
    </w:rPr>
  </w:style>
  <w:style w:type="paragraph" w:styleId="NormalWeb">
    <w:name w:val="Normal (Web)"/>
    <w:basedOn w:val="Normal"/>
    <w:rsid w:val="001174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749D"/>
    <w:rPr>
      <w:color w:val="0000FF"/>
      <w:u w:val="single"/>
    </w:rPr>
  </w:style>
  <w:style w:type="character" w:styleId="Strong">
    <w:name w:val="Strong"/>
    <w:basedOn w:val="DefaultParagraphFont"/>
    <w:qFormat/>
    <w:rsid w:val="0011749D"/>
    <w:rPr>
      <w:b/>
      <w:bCs/>
    </w:rPr>
  </w:style>
  <w:style w:type="paragraph" w:styleId="NormalWeb">
    <w:name w:val="Normal (Web)"/>
    <w:basedOn w:val="Normal"/>
    <w:rsid w:val="001174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WTAMU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4</cp:revision>
  <dcterms:created xsi:type="dcterms:W3CDTF">2014-05-16T01:55:00Z</dcterms:created>
  <dcterms:modified xsi:type="dcterms:W3CDTF">2014-05-16T01:56:00Z</dcterms:modified>
</cp:coreProperties>
</file>